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C3" w:rsidRDefault="00FC36C3" w:rsidP="00FC36C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FC36C3" w:rsidRDefault="00FC36C3" w:rsidP="00FC36C3"/>
    <w:p w:rsidR="002424AE" w:rsidRPr="002424AE" w:rsidRDefault="002424AE" w:rsidP="002424AE">
      <w:pPr>
        <w:shd w:val="clear" w:color="auto" w:fill="FFFFFF"/>
        <w:spacing w:line="476" w:lineRule="atLeast"/>
        <w:ind w:firstLine="851"/>
        <w:jc w:val="both"/>
        <w:rPr>
          <w:color w:val="1B1B1B"/>
          <w:sz w:val="28"/>
          <w:szCs w:val="28"/>
        </w:rPr>
      </w:pPr>
      <w:r w:rsidRPr="002424AE">
        <w:rPr>
          <w:color w:val="1B1B1B"/>
          <w:sz w:val="28"/>
          <w:szCs w:val="28"/>
        </w:rPr>
        <w:t xml:space="preserve">ФГБУ «ВНИИ труда» Минтруда России запустило бесплатную «Электронную платформу по охране труда». Этот интернет-ресурс поможет всем работодателям — вне зависимости от вида деятельности и размера предприятия — грамотно </w:t>
      </w:r>
      <w:proofErr w:type="gramStart"/>
      <w:r w:rsidRPr="002424AE">
        <w:rPr>
          <w:color w:val="1B1B1B"/>
          <w:sz w:val="28"/>
          <w:szCs w:val="28"/>
        </w:rPr>
        <w:t>управлять профессиональными рисками и улучшать</w:t>
      </w:r>
      <w:proofErr w:type="gramEnd"/>
      <w:r w:rsidRPr="002424AE">
        <w:rPr>
          <w:color w:val="1B1B1B"/>
          <w:sz w:val="28"/>
          <w:szCs w:val="28"/>
        </w:rPr>
        <w:t xml:space="preserve"> условия труда для работников.</w:t>
      </w:r>
    </w:p>
    <w:p w:rsidR="002424AE" w:rsidRPr="002424AE" w:rsidRDefault="002424AE" w:rsidP="002424AE">
      <w:pPr>
        <w:shd w:val="clear" w:color="auto" w:fill="FFFFFF"/>
        <w:spacing w:line="376" w:lineRule="atLeast"/>
        <w:jc w:val="both"/>
        <w:rPr>
          <w:color w:val="1B1B1B"/>
          <w:sz w:val="28"/>
          <w:szCs w:val="28"/>
        </w:rPr>
      </w:pPr>
      <w:r w:rsidRPr="002424AE">
        <w:rPr>
          <w:color w:val="1B1B1B"/>
          <w:sz w:val="28"/>
          <w:szCs w:val="28"/>
        </w:rPr>
        <w:t xml:space="preserve">Команда специалистов </w:t>
      </w:r>
      <w:proofErr w:type="gramStart"/>
      <w:r w:rsidRPr="002424AE">
        <w:rPr>
          <w:color w:val="1B1B1B"/>
          <w:sz w:val="28"/>
          <w:szCs w:val="28"/>
        </w:rPr>
        <w:t>собрала и систематизировала</w:t>
      </w:r>
      <w:proofErr w:type="gramEnd"/>
      <w:r w:rsidRPr="002424AE">
        <w:rPr>
          <w:color w:val="1B1B1B"/>
          <w:sz w:val="28"/>
          <w:szCs w:val="28"/>
        </w:rPr>
        <w:t xml:space="preserve"> базу знаний, создав, по сути, большую виртуальную энциклопедию.</w:t>
      </w:r>
      <w:r w:rsidRPr="002424AE">
        <w:rPr>
          <w:color w:val="1B1B1B"/>
          <w:sz w:val="28"/>
          <w:szCs w:val="28"/>
        </w:rPr>
        <w:br/>
        <w:t>Следуя понятной навигации, там можно найти рекомендации для осуществления необходимых мероприятий, шаблоны документов, каталоги соответствующих нормативных правовых актов, методички с алгоритмами действий.</w:t>
      </w:r>
      <w:r w:rsidRPr="002424AE">
        <w:rPr>
          <w:color w:val="1B1B1B"/>
          <w:sz w:val="28"/>
          <w:szCs w:val="28"/>
        </w:rPr>
        <w:br/>
      </w:r>
      <w:r w:rsidRPr="002424AE">
        <w:rPr>
          <w:color w:val="1B1B1B"/>
          <w:sz w:val="28"/>
          <w:szCs w:val="28"/>
        </w:rPr>
        <w:br/>
        <w:t>Доступ к электронной платформе предоставляется без ограничений и на бесплатной основе.</w:t>
      </w:r>
      <w:r w:rsidRPr="002424AE">
        <w:rPr>
          <w:color w:val="1B1B1B"/>
          <w:sz w:val="28"/>
          <w:szCs w:val="28"/>
        </w:rPr>
        <w:br/>
        <w:t>Обращайтесь к сервису в любое удобное время: </w:t>
      </w:r>
      <w:hyperlink r:id="rId4" w:history="1">
        <w:r w:rsidRPr="002424AE">
          <w:rPr>
            <w:rStyle w:val="a3"/>
            <w:sz w:val="28"/>
            <w:szCs w:val="28"/>
          </w:rPr>
          <w:t>https://safe.vcot.info</w:t>
        </w:r>
      </w:hyperlink>
    </w:p>
    <w:p w:rsidR="00D86D31" w:rsidRPr="00D86D31" w:rsidRDefault="00D86D31" w:rsidP="00FC36C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D86D31" w:rsidRPr="00D86D31" w:rsidRDefault="00D86D31">
      <w:pPr>
        <w:rPr>
          <w:sz w:val="28"/>
          <w:szCs w:val="28"/>
        </w:rPr>
      </w:pPr>
      <w:r w:rsidRPr="00D86D31">
        <w:rPr>
          <w:sz w:val="28"/>
          <w:szCs w:val="28"/>
        </w:rPr>
        <w:t>К.В. Грязнова, гл. специалист по государственному</w:t>
      </w:r>
    </w:p>
    <w:p w:rsidR="005E0305" w:rsidRPr="00D86D31" w:rsidRDefault="00D86D31">
      <w:pPr>
        <w:rPr>
          <w:sz w:val="28"/>
          <w:szCs w:val="28"/>
        </w:rPr>
      </w:pPr>
      <w:r w:rsidRPr="00D86D31">
        <w:rPr>
          <w:sz w:val="28"/>
          <w:szCs w:val="28"/>
        </w:rPr>
        <w:t xml:space="preserve"> управлению охраной труда администрации.</w:t>
      </w:r>
    </w:p>
    <w:sectPr w:rsidR="005E0305" w:rsidRPr="00D86D31" w:rsidSect="005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36C3"/>
    <w:rsid w:val="002424AE"/>
    <w:rsid w:val="005D6868"/>
    <w:rsid w:val="005E0305"/>
    <w:rsid w:val="00820D76"/>
    <w:rsid w:val="00D86D31"/>
    <w:rsid w:val="00FC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897">
          <w:marLeft w:val="0"/>
          <w:marRight w:val="0"/>
          <w:marTop w:val="0"/>
          <w:marBottom w:val="6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fe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2023-08-01T01:08:00Z</dcterms:created>
  <dcterms:modified xsi:type="dcterms:W3CDTF">2023-08-03T00:37:00Z</dcterms:modified>
</cp:coreProperties>
</file>