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233588" w:rsidRPr="005B66A8" w:rsidTr="00320166">
        <w:trPr>
          <w:trHeight w:val="4111"/>
        </w:trPr>
        <w:tc>
          <w:tcPr>
            <w:tcW w:w="4361" w:type="dxa"/>
          </w:tcPr>
          <w:p w:rsidR="00233588" w:rsidRPr="00A0487C" w:rsidRDefault="00233588" w:rsidP="00382C84">
            <w:pPr>
              <w:ind w:firstLine="0"/>
              <w:rPr>
                <w:vertAlign w:val="superscript"/>
              </w:rPr>
            </w:pPr>
            <w:bookmarkStart w:id="0" w:name="_title_10"/>
            <w:bookmarkStart w:id="1" w:name="_ref_590961"/>
          </w:p>
        </w:tc>
        <w:tc>
          <w:tcPr>
            <w:tcW w:w="5103" w:type="dxa"/>
          </w:tcPr>
          <w:p w:rsidR="00233588" w:rsidRPr="005B66A8" w:rsidRDefault="00233588" w:rsidP="00320166">
            <w:pPr>
              <w:pStyle w:val="a6"/>
              <w:spacing w:before="0" w:beforeAutospacing="0" w:after="0" w:afterAutospacing="0"/>
              <w:ind w:left="-108" w:right="-108" w:hanging="1"/>
              <w:jc w:val="center"/>
              <w:rPr>
                <w:bCs/>
                <w:sz w:val="26"/>
                <w:szCs w:val="26"/>
              </w:rPr>
            </w:pPr>
            <w:r w:rsidRPr="006B437F">
              <w:rPr>
                <w:sz w:val="26"/>
                <w:szCs w:val="26"/>
              </w:rPr>
              <w:t xml:space="preserve">Приложение № </w:t>
            </w:r>
            <w:r w:rsidR="006B437F" w:rsidRPr="006B437F">
              <w:rPr>
                <w:sz w:val="26"/>
                <w:szCs w:val="26"/>
              </w:rPr>
              <w:t>4</w:t>
            </w:r>
          </w:p>
          <w:p w:rsidR="00320166" w:rsidRPr="005B1C07" w:rsidRDefault="005B66A8" w:rsidP="00320166">
            <w:pPr>
              <w:ind w:left="-108" w:right="-108" w:hanging="1"/>
              <w:jc w:val="center"/>
              <w:rPr>
                <w:sz w:val="26"/>
                <w:szCs w:val="26"/>
                <w:u w:val="single"/>
              </w:rPr>
            </w:pPr>
            <w:r w:rsidRPr="005B66A8">
              <w:rPr>
                <w:bCs/>
                <w:sz w:val="26"/>
                <w:szCs w:val="26"/>
              </w:rPr>
              <w:t>к Учетной политике</w:t>
            </w:r>
            <w:r w:rsidRPr="005B66A8">
              <w:rPr>
                <w:sz w:val="26"/>
                <w:szCs w:val="26"/>
              </w:rPr>
              <w:t xml:space="preserve"> управления  экономики и  собственности   администрации Партизанского городского округа для целей б</w:t>
            </w:r>
            <w:r w:rsidR="00320166">
              <w:rPr>
                <w:sz w:val="26"/>
                <w:szCs w:val="26"/>
              </w:rPr>
              <w:t>юджетн</w:t>
            </w:r>
            <w:r w:rsidRPr="005B66A8">
              <w:rPr>
                <w:sz w:val="26"/>
                <w:szCs w:val="26"/>
              </w:rPr>
              <w:t xml:space="preserve">ого учета, утвержденной приказом управления экономики и собственности администрации Партизанского городского округа </w:t>
            </w:r>
            <w:r w:rsidR="00320166" w:rsidRPr="005B1C07">
              <w:rPr>
                <w:sz w:val="26"/>
                <w:szCs w:val="26"/>
              </w:rPr>
              <w:t xml:space="preserve">от </w:t>
            </w:r>
            <w:r w:rsidR="00320166">
              <w:rPr>
                <w:sz w:val="26"/>
                <w:szCs w:val="26"/>
              </w:rPr>
              <w:t xml:space="preserve"> </w:t>
            </w:r>
            <w:r w:rsidR="00320166" w:rsidRPr="00C64992">
              <w:rPr>
                <w:sz w:val="26"/>
                <w:szCs w:val="26"/>
                <w:u w:val="single"/>
              </w:rPr>
              <w:t xml:space="preserve">29  </w:t>
            </w:r>
            <w:r w:rsidR="00320166">
              <w:rPr>
                <w:sz w:val="26"/>
                <w:szCs w:val="26"/>
                <w:u w:val="single"/>
              </w:rPr>
              <w:t>декаб</w:t>
            </w:r>
            <w:r w:rsidR="00320166" w:rsidRPr="005B1C07">
              <w:rPr>
                <w:sz w:val="26"/>
                <w:szCs w:val="26"/>
                <w:u w:val="single"/>
              </w:rPr>
              <w:t>ря 201</w:t>
            </w:r>
            <w:r w:rsidR="00320166">
              <w:rPr>
                <w:sz w:val="26"/>
                <w:szCs w:val="26"/>
                <w:u w:val="single"/>
              </w:rPr>
              <w:t>8</w:t>
            </w:r>
            <w:r w:rsidR="00320166" w:rsidRPr="005B1C07">
              <w:rPr>
                <w:sz w:val="26"/>
                <w:szCs w:val="26"/>
                <w:u w:val="single"/>
              </w:rPr>
              <w:t xml:space="preserve"> г.</w:t>
            </w:r>
            <w:r w:rsidR="00320166" w:rsidRPr="005B1C07">
              <w:rPr>
                <w:sz w:val="26"/>
                <w:szCs w:val="26"/>
              </w:rPr>
              <w:t xml:space="preserve"> № </w:t>
            </w:r>
            <w:r w:rsidR="00320166" w:rsidRPr="005B1C07">
              <w:rPr>
                <w:sz w:val="26"/>
                <w:szCs w:val="26"/>
                <w:u w:val="single"/>
              </w:rPr>
              <w:t>2</w:t>
            </w:r>
            <w:r w:rsidR="00320166">
              <w:rPr>
                <w:sz w:val="26"/>
                <w:szCs w:val="26"/>
                <w:u w:val="single"/>
              </w:rPr>
              <w:t>8</w:t>
            </w:r>
            <w:r w:rsidR="00320166" w:rsidRPr="005B1C07">
              <w:rPr>
                <w:sz w:val="26"/>
                <w:szCs w:val="26"/>
                <w:u w:val="single"/>
              </w:rPr>
              <w:t xml:space="preserve"> </w:t>
            </w:r>
          </w:p>
          <w:p w:rsidR="005B66A8" w:rsidRPr="005B66A8" w:rsidRDefault="005B66A8" w:rsidP="00320166">
            <w:pPr>
              <w:pStyle w:val="a6"/>
              <w:spacing w:before="0" w:beforeAutospacing="0" w:after="0" w:afterAutospacing="0"/>
              <w:ind w:left="-108" w:right="-108" w:hanging="1"/>
              <w:jc w:val="center"/>
              <w:rPr>
                <w:sz w:val="28"/>
                <w:szCs w:val="28"/>
                <w:highlight w:val="yellow"/>
              </w:rPr>
            </w:pPr>
          </w:p>
          <w:p w:rsidR="00233588" w:rsidRPr="005B66A8" w:rsidRDefault="00233588" w:rsidP="00320166">
            <w:pPr>
              <w:ind w:left="-108" w:right="-108" w:hanging="1"/>
              <w:jc w:val="center"/>
            </w:pPr>
          </w:p>
        </w:tc>
      </w:tr>
    </w:tbl>
    <w:p w:rsidR="005D280A" w:rsidRPr="005B66A8" w:rsidRDefault="00233588" w:rsidP="008E4709">
      <w:pPr>
        <w:pStyle w:val="a3"/>
        <w:spacing w:before="0" w:after="0"/>
        <w:rPr>
          <w:szCs w:val="28"/>
        </w:rPr>
      </w:pPr>
      <w:r w:rsidRPr="005B66A8">
        <w:rPr>
          <w:szCs w:val="28"/>
        </w:rPr>
        <w:t>П</w:t>
      </w:r>
      <w:r w:rsidR="005D280A" w:rsidRPr="005B66A8">
        <w:rPr>
          <w:szCs w:val="28"/>
        </w:rPr>
        <w:t>ОРЯДОК</w:t>
      </w:r>
    </w:p>
    <w:p w:rsidR="005D280A" w:rsidRPr="005B66A8" w:rsidRDefault="00233588" w:rsidP="008E4709">
      <w:pPr>
        <w:pStyle w:val="a3"/>
        <w:spacing w:before="0" w:after="0"/>
        <w:rPr>
          <w:b w:val="0"/>
          <w:szCs w:val="28"/>
        </w:rPr>
      </w:pPr>
      <w:r w:rsidRPr="005B66A8">
        <w:rPr>
          <w:szCs w:val="28"/>
        </w:rPr>
        <w:t xml:space="preserve"> </w:t>
      </w:r>
      <w:r w:rsidRPr="005B66A8">
        <w:rPr>
          <w:b w:val="0"/>
          <w:szCs w:val="28"/>
        </w:rPr>
        <w:t>проведения инвентаризации активов и обязательств</w:t>
      </w:r>
      <w:bookmarkEnd w:id="0"/>
      <w:bookmarkEnd w:id="1"/>
      <w:r w:rsidR="005D280A" w:rsidRPr="005B66A8">
        <w:rPr>
          <w:b w:val="0"/>
          <w:szCs w:val="28"/>
        </w:rPr>
        <w:t xml:space="preserve"> </w:t>
      </w:r>
    </w:p>
    <w:p w:rsidR="005B66A8" w:rsidRPr="005B66A8" w:rsidRDefault="005B66A8" w:rsidP="008E4709">
      <w:pPr>
        <w:pStyle w:val="a3"/>
        <w:spacing w:before="0" w:after="0"/>
        <w:rPr>
          <w:b w:val="0"/>
          <w:szCs w:val="28"/>
        </w:rPr>
      </w:pPr>
      <w:r w:rsidRPr="005B66A8">
        <w:rPr>
          <w:b w:val="0"/>
          <w:szCs w:val="28"/>
        </w:rPr>
        <w:t xml:space="preserve">управления    экономики и  собственности  </w:t>
      </w:r>
      <w:r w:rsidR="00233588" w:rsidRPr="005B66A8">
        <w:rPr>
          <w:b w:val="0"/>
          <w:szCs w:val="28"/>
        </w:rPr>
        <w:t>администрации</w:t>
      </w:r>
    </w:p>
    <w:p w:rsidR="00BA3F43" w:rsidRDefault="00233588" w:rsidP="00BA3F43">
      <w:pPr>
        <w:pStyle w:val="a3"/>
        <w:spacing w:before="0" w:after="0"/>
        <w:rPr>
          <w:b w:val="0"/>
          <w:szCs w:val="28"/>
        </w:rPr>
      </w:pPr>
      <w:r w:rsidRPr="005B66A8">
        <w:rPr>
          <w:b w:val="0"/>
          <w:szCs w:val="28"/>
        </w:rPr>
        <w:t xml:space="preserve"> Партизанского городского округа</w:t>
      </w:r>
    </w:p>
    <w:p w:rsidR="00BA3F43" w:rsidRPr="00BA3F43" w:rsidRDefault="00BA3F43" w:rsidP="00BA3F43"/>
    <w:p w:rsidR="00233588" w:rsidRPr="005B66A8" w:rsidRDefault="00233588" w:rsidP="00F60716">
      <w:pPr>
        <w:pStyle w:val="heading1normal"/>
        <w:numPr>
          <w:ilvl w:val="0"/>
          <w:numId w:val="2"/>
        </w:numPr>
        <w:spacing w:before="0" w:after="0" w:line="355" w:lineRule="auto"/>
        <w:ind w:firstLine="709"/>
        <w:jc w:val="center"/>
        <w:rPr>
          <w:sz w:val="28"/>
          <w:szCs w:val="28"/>
        </w:rPr>
      </w:pPr>
      <w:bookmarkStart w:id="2" w:name="_ref_1662956"/>
      <w:r w:rsidRPr="005B66A8">
        <w:rPr>
          <w:b/>
          <w:sz w:val="28"/>
          <w:szCs w:val="28"/>
        </w:rPr>
        <w:t>Организация проведения инвентаризации</w:t>
      </w:r>
      <w:bookmarkEnd w:id="2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3" w:name="_ref_1662957"/>
      <w:r w:rsidRPr="005B66A8">
        <w:rPr>
          <w:sz w:val="28"/>
          <w:szCs w:val="28"/>
        </w:rP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  <w:bookmarkEnd w:id="3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4" w:name="_ref_1662958"/>
      <w:r w:rsidRPr="005B66A8">
        <w:rPr>
          <w:sz w:val="28"/>
          <w:szCs w:val="28"/>
        </w:rPr>
        <w:t xml:space="preserve">Количество инвентаризаций, дата их проведения, перечень активов и финансовых обязательств, проверяемых при каждой из них, устанавливаются отдельным приказом управления </w:t>
      </w:r>
      <w:r w:rsidR="005B66A8" w:rsidRPr="005B66A8">
        <w:rPr>
          <w:sz w:val="28"/>
          <w:szCs w:val="28"/>
        </w:rPr>
        <w:t xml:space="preserve">экономики и  собственности  </w:t>
      </w:r>
      <w:r w:rsidRPr="005B66A8">
        <w:rPr>
          <w:sz w:val="28"/>
          <w:szCs w:val="28"/>
        </w:rPr>
        <w:t xml:space="preserve">  администрации Партизанского городского округа либо распоряжением администрации Партизанского городского округа (далее – распорядительным актом), кроме случаев, предусмотренных в п. 81 СГС "Концептуальные основы".</w:t>
      </w:r>
      <w:bookmarkEnd w:id="4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5" w:name="_ref_1662959"/>
      <w:r w:rsidRPr="005B66A8">
        <w:rPr>
          <w:sz w:val="28"/>
          <w:szCs w:val="28"/>
        </w:rPr>
        <w:t>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bookmarkEnd w:id="5"/>
    </w:p>
    <w:p w:rsidR="00233588" w:rsidRPr="005B66A8" w:rsidRDefault="004B6BFD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6" w:name="_ref_1662960"/>
      <w:r>
        <w:rPr>
          <w:sz w:val="28"/>
          <w:szCs w:val="28"/>
        </w:rPr>
        <w:t xml:space="preserve"> </w:t>
      </w:r>
      <w:r w:rsidR="00B01C46" w:rsidRPr="005B66A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1C46" w:rsidRPr="005B66A8">
        <w:rPr>
          <w:sz w:val="28"/>
          <w:szCs w:val="28"/>
        </w:rPr>
        <w:t>р</w:t>
      </w:r>
      <w:r w:rsidR="00233588" w:rsidRPr="005B66A8">
        <w:rPr>
          <w:sz w:val="28"/>
          <w:szCs w:val="28"/>
        </w:rPr>
        <w:t>аспорядительн</w:t>
      </w:r>
      <w:r w:rsidR="00B01C46" w:rsidRPr="005B66A8">
        <w:rPr>
          <w:sz w:val="28"/>
          <w:szCs w:val="28"/>
        </w:rPr>
        <w:t>ом</w:t>
      </w:r>
      <w:r w:rsidR="00233588" w:rsidRPr="005B66A8">
        <w:rPr>
          <w:sz w:val="28"/>
          <w:szCs w:val="28"/>
        </w:rPr>
        <w:t xml:space="preserve"> акт</w:t>
      </w:r>
      <w:r w:rsidR="00B01C46" w:rsidRPr="005B66A8">
        <w:rPr>
          <w:sz w:val="28"/>
          <w:szCs w:val="28"/>
        </w:rPr>
        <w:t>е</w:t>
      </w:r>
      <w:r w:rsidR="00233588" w:rsidRPr="005B66A8">
        <w:rPr>
          <w:sz w:val="28"/>
          <w:szCs w:val="28"/>
        </w:rPr>
        <w:t xml:space="preserve"> о проведении инвентаризации</w:t>
      </w:r>
      <w:bookmarkEnd w:id="6"/>
      <w:r w:rsidR="00233588" w:rsidRPr="005B66A8">
        <w:rPr>
          <w:sz w:val="28"/>
          <w:szCs w:val="28"/>
        </w:rPr>
        <w:t> указываются: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наименование имущества и обязательств, подлежащих инвентаризации;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lastRenderedPageBreak/>
        <w:t>- даты начала и окончания проведения инвентаризации;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причина проведения инвентаризации.</w:t>
      </w:r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7" w:name="_ref_1662961"/>
      <w:r w:rsidRPr="005B66A8">
        <w:rPr>
          <w:sz w:val="28"/>
          <w:szCs w:val="28"/>
        </w:rPr>
        <w:t>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  <w:bookmarkEnd w:id="7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8" w:name="_ref_1662962"/>
      <w:r w:rsidRPr="005B66A8">
        <w:rPr>
          <w:sz w:val="28"/>
          <w:szCs w:val="28"/>
        </w:rPr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8"/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 xml:space="preserve"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</w:t>
      </w:r>
      <w:proofErr w:type="gramStart"/>
      <w:r w:rsidRPr="005B66A8">
        <w:rPr>
          <w:sz w:val="28"/>
          <w:szCs w:val="28"/>
        </w:rPr>
        <w:t>на</w:t>
      </w:r>
      <w:proofErr w:type="gramEnd"/>
      <w:r w:rsidRPr="005B66A8">
        <w:rPr>
          <w:sz w:val="28"/>
          <w:szCs w:val="28"/>
        </w:rPr>
        <w:t xml:space="preserve"> " (дата) 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9" w:name="_ref_1662963"/>
      <w:r w:rsidRPr="005B66A8">
        <w:rPr>
          <w:sz w:val="28"/>
          <w:szCs w:val="28"/>
        </w:rPr>
        <w:t>Материально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9"/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10" w:name="_ref_1662964"/>
      <w:r w:rsidRPr="005B66A8">
        <w:rPr>
          <w:sz w:val="28"/>
          <w:szCs w:val="28"/>
        </w:rPr>
        <w:t xml:space="preserve">Фактическое наличие имущества при инвентаризации проверяют путем подсчета, взвешивания, обмера. Для этого руководитель должен </w:t>
      </w:r>
      <w:r w:rsidRPr="005B66A8">
        <w:rPr>
          <w:sz w:val="28"/>
          <w:szCs w:val="28"/>
        </w:rPr>
        <w:lastRenderedPageBreak/>
        <w:t>предоставить членам комиссии необходимый персонал и механизмы (весы, контрольно-измерительные приборы и т.п.).</w:t>
      </w:r>
      <w:bookmarkEnd w:id="10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11" w:name="_ref_1662965"/>
      <w:r w:rsidRPr="005B66A8">
        <w:rPr>
          <w:sz w:val="28"/>
          <w:szCs w:val="28"/>
        </w:rPr>
        <w:t>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  <w:bookmarkEnd w:id="11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12" w:name="_ref_1662966"/>
      <w:r w:rsidRPr="005B66A8">
        <w:rPr>
          <w:sz w:val="28"/>
          <w:szCs w:val="28"/>
        </w:rPr>
        <w:t>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материально ответственных лиц.</w:t>
      </w:r>
      <w:bookmarkEnd w:id="12"/>
    </w:p>
    <w:p w:rsidR="00F60716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13" w:name="_ref_1662967"/>
      <w:r w:rsidRPr="005B66A8">
        <w:rPr>
          <w:sz w:val="28"/>
          <w:szCs w:val="28"/>
        </w:rPr>
        <w:t>На имущество, которое получено в пользование, находится на ответственном хранении, арендовано, составляются отдельные описи (акты).</w:t>
      </w:r>
      <w:bookmarkEnd w:id="13"/>
    </w:p>
    <w:p w:rsidR="00F60716" w:rsidRPr="005B66A8" w:rsidRDefault="00F60716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Инвентаризации подлежит все имущество независимо от его местонахождения, а также все виды обязательств, в том числе:</w:t>
      </w:r>
    </w:p>
    <w:p w:rsidR="00F60716" w:rsidRPr="005B66A8" w:rsidRDefault="00F60716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имущество и обязательства, учтенные на балансовых счетах;</w:t>
      </w:r>
    </w:p>
    <w:p w:rsidR="00F60716" w:rsidRPr="005B66A8" w:rsidRDefault="00F60716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 xml:space="preserve">- имущество, учтенное на </w:t>
      </w:r>
      <w:proofErr w:type="spellStart"/>
      <w:r w:rsidRPr="005B66A8">
        <w:rPr>
          <w:sz w:val="28"/>
          <w:szCs w:val="28"/>
        </w:rPr>
        <w:t>забалансовых</w:t>
      </w:r>
      <w:proofErr w:type="spellEnd"/>
      <w:r w:rsidRPr="005B66A8">
        <w:rPr>
          <w:sz w:val="28"/>
          <w:szCs w:val="28"/>
        </w:rPr>
        <w:t xml:space="preserve"> счетах;</w:t>
      </w:r>
    </w:p>
    <w:p w:rsidR="00F60716" w:rsidRPr="005B66A8" w:rsidRDefault="00F60716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другое имущество и обязательства в соответствии с распорядительным актом об инвентаризации.</w:t>
      </w:r>
    </w:p>
    <w:p w:rsidR="00F60716" w:rsidRDefault="00F60716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Фактически наличествующее имущество, не учтенное по каким-либо причинам, подлежит принятию к учету.</w:t>
      </w:r>
    </w:p>
    <w:p w:rsidR="004B6BFD" w:rsidRPr="005B66A8" w:rsidRDefault="004B6BFD" w:rsidP="00F60716">
      <w:pPr>
        <w:spacing w:before="0" w:after="0" w:line="355" w:lineRule="auto"/>
        <w:ind w:firstLine="709"/>
        <w:rPr>
          <w:sz w:val="28"/>
          <w:szCs w:val="28"/>
        </w:rPr>
      </w:pPr>
    </w:p>
    <w:p w:rsidR="00233588" w:rsidRDefault="00233588" w:rsidP="004B6BFD">
      <w:pPr>
        <w:pStyle w:val="1"/>
        <w:spacing w:before="0" w:after="0" w:line="360" w:lineRule="auto"/>
        <w:ind w:firstLine="709"/>
        <w:rPr>
          <w:sz w:val="28"/>
        </w:rPr>
      </w:pPr>
      <w:bookmarkStart w:id="14" w:name="_ref_1671727"/>
      <w:r w:rsidRPr="005B66A8">
        <w:rPr>
          <w:sz w:val="28"/>
        </w:rPr>
        <w:lastRenderedPageBreak/>
        <w:t>Обязанности и права инвентаризационной комиссии и иных лиц при проведении инвентаризации</w:t>
      </w:r>
      <w:bookmarkEnd w:id="14"/>
    </w:p>
    <w:p w:rsidR="00233588" w:rsidRPr="005B66A8" w:rsidRDefault="00233588" w:rsidP="004B6BFD">
      <w:pPr>
        <w:pStyle w:val="2"/>
        <w:numPr>
          <w:ilvl w:val="1"/>
          <w:numId w:val="3"/>
        </w:numPr>
        <w:spacing w:before="0" w:after="0" w:line="360" w:lineRule="auto"/>
        <w:ind w:left="0" w:firstLine="709"/>
        <w:rPr>
          <w:sz w:val="28"/>
          <w:szCs w:val="28"/>
        </w:rPr>
      </w:pPr>
      <w:bookmarkStart w:id="15" w:name="_ref_1671728"/>
      <w:r w:rsidRPr="005B66A8">
        <w:rPr>
          <w:sz w:val="28"/>
          <w:szCs w:val="28"/>
        </w:rPr>
        <w:t>Председатель комиссии обязан:</w:t>
      </w:r>
      <w:bookmarkEnd w:id="15"/>
    </w:p>
    <w:p w:rsidR="00233588" w:rsidRPr="005B66A8" w:rsidRDefault="00233588" w:rsidP="004B6BFD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быть принципиальным, соблюдать профессиональную этику и конфиденциальность;</w:t>
      </w:r>
    </w:p>
    <w:p w:rsidR="00233588" w:rsidRPr="005B66A8" w:rsidRDefault="00233588" w:rsidP="004B6BFD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определять методы и способы инвентаризации;</w:t>
      </w:r>
    </w:p>
    <w:p w:rsidR="00233588" w:rsidRPr="005B66A8" w:rsidRDefault="00233588" w:rsidP="004B6BFD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распределять направления проведения инвентаризации между членами комиссии;</w:t>
      </w:r>
    </w:p>
    <w:p w:rsidR="00233588" w:rsidRPr="005B66A8" w:rsidRDefault="00233588" w:rsidP="004B6BFD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организовывать проведение инвентаризации согласно утвержденному плану (программе);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осуществлять общее руководство членами комиссии в процессе инвентаризации;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233588" w:rsidRPr="005B66A8" w:rsidRDefault="00233588" w:rsidP="008E4709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16" w:name="_ref_1671729"/>
      <w:r w:rsidRPr="005B66A8">
        <w:rPr>
          <w:sz w:val="28"/>
          <w:szCs w:val="28"/>
        </w:rPr>
        <w:t>Председатель комиссии имеет право:</w:t>
      </w:r>
      <w:bookmarkEnd w:id="16"/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получать от должностных и материально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привлекать по согласованию с руководителем должностных лиц к проведению инвентаризации;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вносить предложения об устранении выявленных в ходе проведения инвентаризации нарушений и недостатков.</w:t>
      </w:r>
    </w:p>
    <w:p w:rsidR="00233588" w:rsidRPr="005B66A8" w:rsidRDefault="00233588" w:rsidP="008E4709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17" w:name="_ref_1671730"/>
      <w:r w:rsidRPr="005B66A8">
        <w:rPr>
          <w:sz w:val="28"/>
          <w:szCs w:val="28"/>
        </w:rPr>
        <w:t>Члены комиссии обязаны:</w:t>
      </w:r>
      <w:bookmarkEnd w:id="17"/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быть принципиальными, соблюдать профессиональную этику и конфиденциальность;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lastRenderedPageBreak/>
        <w:t>- проводить инвентаризацию в соответствии с утвержденным планом (программой);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233588" w:rsidRPr="005B66A8" w:rsidRDefault="00233588" w:rsidP="008E4709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18" w:name="_ref_1671731"/>
      <w:r w:rsidRPr="005B66A8">
        <w:rPr>
          <w:sz w:val="28"/>
          <w:szCs w:val="28"/>
        </w:rPr>
        <w:t>Члены комиссии имеют право:</w:t>
      </w:r>
      <w:bookmarkEnd w:id="18"/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233588" w:rsidRPr="005B66A8" w:rsidRDefault="00233588" w:rsidP="008E4709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19" w:name="_ref_1671732"/>
      <w:r w:rsidRPr="005B66A8">
        <w:rPr>
          <w:sz w:val="28"/>
          <w:szCs w:val="28"/>
        </w:rPr>
        <w:t>Руководитель и проверяемые должностные лица в процессе контрольных мероприятий обязаны:</w:t>
      </w:r>
      <w:bookmarkEnd w:id="19"/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оказывать содействие в проведении инвентаризации;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233588" w:rsidRPr="005B66A8" w:rsidRDefault="00233588" w:rsidP="008E4709">
      <w:pPr>
        <w:spacing w:before="0" w:after="0" w:line="360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233588" w:rsidRPr="005B66A8" w:rsidRDefault="00233588" w:rsidP="008E4709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20" w:name="_ref_1671733"/>
      <w:r w:rsidRPr="005B66A8">
        <w:rPr>
          <w:sz w:val="28"/>
          <w:szCs w:val="28"/>
        </w:rPr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20"/>
    </w:p>
    <w:p w:rsidR="00233588" w:rsidRDefault="00233588" w:rsidP="004B6BFD">
      <w:pPr>
        <w:pStyle w:val="2"/>
        <w:spacing w:before="0" w:after="0" w:line="360" w:lineRule="auto"/>
        <w:ind w:firstLine="709"/>
        <w:rPr>
          <w:sz w:val="28"/>
          <w:szCs w:val="28"/>
        </w:rPr>
      </w:pPr>
      <w:bookmarkStart w:id="21" w:name="_ref_1671734"/>
      <w:r w:rsidRPr="005B66A8">
        <w:rPr>
          <w:sz w:val="28"/>
          <w:szCs w:val="28"/>
        </w:rPr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21"/>
    </w:p>
    <w:p w:rsidR="004B6BFD" w:rsidRPr="004B6BFD" w:rsidRDefault="004B6BFD" w:rsidP="004B6BFD"/>
    <w:p w:rsidR="00233588" w:rsidRDefault="00233588" w:rsidP="004B6BFD">
      <w:pPr>
        <w:pStyle w:val="1"/>
        <w:spacing w:before="0" w:after="0" w:line="360" w:lineRule="auto"/>
        <w:ind w:firstLine="709"/>
        <w:rPr>
          <w:sz w:val="28"/>
        </w:rPr>
      </w:pPr>
      <w:bookmarkStart w:id="22" w:name="_ref_1689153"/>
      <w:r w:rsidRPr="005B66A8">
        <w:rPr>
          <w:sz w:val="28"/>
        </w:rPr>
        <w:lastRenderedPageBreak/>
        <w:t>Оформление результатов инвентаризации и регулирование выявленных расхождений</w:t>
      </w:r>
      <w:bookmarkEnd w:id="22"/>
    </w:p>
    <w:p w:rsidR="00233588" w:rsidRPr="005B66A8" w:rsidRDefault="00233588" w:rsidP="005764B2">
      <w:pPr>
        <w:pStyle w:val="2"/>
        <w:numPr>
          <w:ilvl w:val="1"/>
          <w:numId w:val="5"/>
        </w:numPr>
        <w:spacing w:before="0" w:after="0" w:line="355" w:lineRule="auto"/>
        <w:ind w:left="0" w:firstLine="709"/>
        <w:rPr>
          <w:sz w:val="28"/>
          <w:szCs w:val="28"/>
        </w:rPr>
      </w:pPr>
      <w:bookmarkStart w:id="23" w:name="_ref_1697826"/>
      <w:r w:rsidRPr="005B66A8">
        <w:rPr>
          <w:sz w:val="28"/>
          <w:szCs w:val="28"/>
        </w:rPr>
        <w:t xml:space="preserve"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7" w:history="1">
        <w:r w:rsidRPr="005B66A8">
          <w:rPr>
            <w:rStyle w:val="a5"/>
            <w:color w:val="auto"/>
            <w:sz w:val="28"/>
            <w:szCs w:val="28"/>
            <w:u w:val="none"/>
          </w:rPr>
          <w:t>(ф. 0504092)</w:t>
        </w:r>
      </w:hyperlink>
      <w:r w:rsidRPr="005B66A8">
        <w:rPr>
          <w:sz w:val="28"/>
          <w:szCs w:val="28"/>
        </w:rPr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5B66A8">
        <w:rPr>
          <w:sz w:val="28"/>
          <w:szCs w:val="28"/>
        </w:rPr>
        <w:t>забалансовых</w:t>
      </w:r>
      <w:proofErr w:type="spellEnd"/>
      <w:r w:rsidRPr="005B66A8">
        <w:rPr>
          <w:sz w:val="28"/>
          <w:szCs w:val="28"/>
        </w:rPr>
        <w:t xml:space="preserve"> счетах, вносятся в отдельную ведомость.</w:t>
      </w:r>
      <w:bookmarkEnd w:id="23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24" w:name="_ref_1697827"/>
      <w:r w:rsidRPr="005B66A8">
        <w:rPr>
          <w:sz w:val="28"/>
          <w:szCs w:val="28"/>
        </w:rPr>
        <w:t>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24"/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25" w:name="_ref_1697828"/>
      <w:r w:rsidRPr="005B66A8">
        <w:rPr>
          <w:sz w:val="28"/>
          <w:szCs w:val="28"/>
        </w:rPr>
        <w:t>По результатам инвентаризации председатель инвентаризационной комиссии готовит для руководителя предложения:</w:t>
      </w:r>
      <w:bookmarkEnd w:id="25"/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 xml:space="preserve">- </w:t>
      </w:r>
      <w:proofErr w:type="spellStart"/>
      <w:r w:rsidRPr="005B66A8">
        <w:rPr>
          <w:sz w:val="28"/>
          <w:szCs w:val="28"/>
        </w:rPr>
        <w:t>оприходованию</w:t>
      </w:r>
      <w:proofErr w:type="spellEnd"/>
      <w:r w:rsidRPr="005B66A8">
        <w:rPr>
          <w:sz w:val="28"/>
          <w:szCs w:val="28"/>
        </w:rPr>
        <w:t xml:space="preserve"> излишков;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списанию невостребованной кредиторской задолженности;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оптимизации приема, хранения и отпуска материальных ценностей;</w:t>
      </w:r>
    </w:p>
    <w:p w:rsidR="00233588" w:rsidRPr="005B66A8" w:rsidRDefault="00233588" w:rsidP="00F60716">
      <w:pPr>
        <w:spacing w:before="0" w:after="0" w:line="355" w:lineRule="auto"/>
        <w:ind w:firstLine="709"/>
        <w:rPr>
          <w:sz w:val="28"/>
          <w:szCs w:val="28"/>
        </w:rPr>
      </w:pPr>
      <w:r w:rsidRPr="005B66A8">
        <w:rPr>
          <w:sz w:val="28"/>
          <w:szCs w:val="28"/>
        </w:rPr>
        <w:t>- иные предложения.</w:t>
      </w:r>
    </w:p>
    <w:p w:rsidR="00233588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26" w:name="_ref_1697829"/>
      <w:r w:rsidRPr="005B66A8">
        <w:rPr>
          <w:sz w:val="28"/>
          <w:szCs w:val="28"/>
        </w:rPr>
        <w:t xml:space="preserve">На основании инвентаризационных описей комиссия составляет Акт о результатах инвентаризации </w:t>
      </w:r>
      <w:hyperlink r:id="rId8" w:history="1">
        <w:r w:rsidRPr="005B66A8">
          <w:rPr>
            <w:rStyle w:val="a5"/>
            <w:color w:val="auto"/>
            <w:sz w:val="28"/>
            <w:szCs w:val="28"/>
            <w:u w:val="none"/>
          </w:rPr>
          <w:t>(ф. 0504835)</w:t>
        </w:r>
      </w:hyperlink>
      <w:r w:rsidRPr="005B66A8">
        <w:rPr>
          <w:sz w:val="28"/>
          <w:szCs w:val="28"/>
        </w:rPr>
        <w:t xml:space="preserve">. При выявлении по </w:t>
      </w:r>
      <w:r w:rsidRPr="005B66A8">
        <w:rPr>
          <w:sz w:val="28"/>
          <w:szCs w:val="28"/>
        </w:rPr>
        <w:lastRenderedPageBreak/>
        <w:t xml:space="preserve">результатам инвентаризации расхождений к Акту прилагается Ведомость расхождений по результатам инвентаризации </w:t>
      </w:r>
      <w:hyperlink r:id="rId9" w:history="1">
        <w:r w:rsidRPr="005B66A8">
          <w:rPr>
            <w:rStyle w:val="a5"/>
            <w:color w:val="auto"/>
            <w:sz w:val="28"/>
            <w:szCs w:val="28"/>
            <w:u w:val="none"/>
          </w:rPr>
          <w:t>(ф. 0504092)</w:t>
        </w:r>
      </w:hyperlink>
      <w:r w:rsidRPr="005B66A8">
        <w:rPr>
          <w:sz w:val="28"/>
          <w:szCs w:val="28"/>
        </w:rPr>
        <w:t>.</w:t>
      </w:r>
      <w:bookmarkEnd w:id="26"/>
    </w:p>
    <w:p w:rsidR="00077B29" w:rsidRPr="005B66A8" w:rsidRDefault="00233588" w:rsidP="00F60716">
      <w:pPr>
        <w:pStyle w:val="2"/>
        <w:spacing w:before="0" w:after="0" w:line="355" w:lineRule="auto"/>
        <w:ind w:firstLine="709"/>
        <w:rPr>
          <w:sz w:val="28"/>
          <w:szCs w:val="28"/>
        </w:rPr>
      </w:pPr>
      <w:bookmarkStart w:id="27" w:name="_ref_1697830"/>
      <w:r w:rsidRPr="005B66A8">
        <w:rPr>
          <w:sz w:val="28"/>
          <w:szCs w:val="28"/>
        </w:rPr>
        <w:t>По результатам инвентаризации руководитель издает распорядительный акт.</w:t>
      </w:r>
      <w:bookmarkStart w:id="28" w:name="_docEnd_10"/>
      <w:bookmarkEnd w:id="27"/>
      <w:bookmarkEnd w:id="28"/>
    </w:p>
    <w:p w:rsidR="005764B2" w:rsidRPr="005B66A8" w:rsidRDefault="005764B2" w:rsidP="005764B2">
      <w:pPr>
        <w:jc w:val="center"/>
      </w:pPr>
      <w:r w:rsidRPr="005B66A8">
        <w:t>__________________________</w:t>
      </w:r>
    </w:p>
    <w:sectPr w:rsidR="005764B2" w:rsidRPr="005B66A8" w:rsidSect="002418AE">
      <w:headerReference w:type="default" r:id="rId10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6A8" w:rsidRDefault="005B66A8" w:rsidP="005D280A">
      <w:pPr>
        <w:spacing w:before="0" w:after="0" w:line="240" w:lineRule="auto"/>
      </w:pPr>
      <w:r>
        <w:separator/>
      </w:r>
    </w:p>
  </w:endnote>
  <w:endnote w:type="continuationSeparator" w:id="0">
    <w:p w:rsidR="005B66A8" w:rsidRDefault="005B66A8" w:rsidP="005D280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6A8" w:rsidRDefault="005B66A8" w:rsidP="005D280A">
      <w:pPr>
        <w:spacing w:before="0" w:after="0" w:line="240" w:lineRule="auto"/>
      </w:pPr>
      <w:r>
        <w:separator/>
      </w:r>
    </w:p>
  </w:footnote>
  <w:footnote w:type="continuationSeparator" w:id="0">
    <w:p w:rsidR="005B66A8" w:rsidRDefault="005B66A8" w:rsidP="005D280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4262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5B66A8" w:rsidRPr="005B66A8" w:rsidRDefault="00003428">
        <w:pPr>
          <w:pStyle w:val="a8"/>
          <w:jc w:val="center"/>
          <w:rPr>
            <w:sz w:val="26"/>
            <w:szCs w:val="26"/>
          </w:rPr>
        </w:pPr>
        <w:r w:rsidRPr="005B66A8">
          <w:rPr>
            <w:sz w:val="26"/>
            <w:szCs w:val="26"/>
          </w:rPr>
          <w:fldChar w:fldCharType="begin"/>
        </w:r>
        <w:r w:rsidR="005B66A8" w:rsidRPr="005B66A8">
          <w:rPr>
            <w:sz w:val="26"/>
            <w:szCs w:val="26"/>
          </w:rPr>
          <w:instrText xml:space="preserve"> PAGE   \* MERGEFORMAT </w:instrText>
        </w:r>
        <w:r w:rsidRPr="005B66A8">
          <w:rPr>
            <w:sz w:val="26"/>
            <w:szCs w:val="26"/>
          </w:rPr>
          <w:fldChar w:fldCharType="separate"/>
        </w:r>
        <w:r w:rsidR="00BE4F91">
          <w:rPr>
            <w:noProof/>
            <w:sz w:val="26"/>
            <w:szCs w:val="26"/>
          </w:rPr>
          <w:t>6</w:t>
        </w:r>
        <w:r w:rsidRPr="005B66A8">
          <w:rPr>
            <w:sz w:val="26"/>
            <w:szCs w:val="26"/>
          </w:rPr>
          <w:fldChar w:fldCharType="end"/>
        </w:r>
      </w:p>
    </w:sdtContent>
  </w:sdt>
  <w:p w:rsidR="005B66A8" w:rsidRDefault="005B66A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21CEB"/>
    <w:multiLevelType w:val="multilevel"/>
    <w:tmpl w:val="D97CFDF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4F3F770A"/>
    <w:multiLevelType w:val="multilevel"/>
    <w:tmpl w:val="D97CFDFC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pStyle w:val="2"/>
      <w:suff w:val="space"/>
      <w:lvlText w:val="%1.%2."/>
      <w:lvlJc w:val="left"/>
      <w:pPr>
        <w:ind w:left="1277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33588"/>
    <w:rsid w:val="00003428"/>
    <w:rsid w:val="00077B29"/>
    <w:rsid w:val="00233588"/>
    <w:rsid w:val="002418AE"/>
    <w:rsid w:val="002B6DF9"/>
    <w:rsid w:val="00320166"/>
    <w:rsid w:val="00382C84"/>
    <w:rsid w:val="004753C0"/>
    <w:rsid w:val="004B6BFD"/>
    <w:rsid w:val="005037C0"/>
    <w:rsid w:val="005764B2"/>
    <w:rsid w:val="00582402"/>
    <w:rsid w:val="005B66A8"/>
    <w:rsid w:val="005D280A"/>
    <w:rsid w:val="006B437F"/>
    <w:rsid w:val="0073670F"/>
    <w:rsid w:val="00832D57"/>
    <w:rsid w:val="008D0C13"/>
    <w:rsid w:val="008E4709"/>
    <w:rsid w:val="009A4134"/>
    <w:rsid w:val="00A0487C"/>
    <w:rsid w:val="00A3122B"/>
    <w:rsid w:val="00B01C46"/>
    <w:rsid w:val="00BA3F43"/>
    <w:rsid w:val="00BB342D"/>
    <w:rsid w:val="00BE4F91"/>
    <w:rsid w:val="00C113C7"/>
    <w:rsid w:val="00D33C83"/>
    <w:rsid w:val="00D400F9"/>
    <w:rsid w:val="00E4464B"/>
    <w:rsid w:val="00E64A0A"/>
    <w:rsid w:val="00EC7FB3"/>
    <w:rsid w:val="00EE0DC2"/>
    <w:rsid w:val="00F60716"/>
    <w:rsid w:val="00FE2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88"/>
    <w:pPr>
      <w:spacing w:before="120" w:after="120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3588"/>
    <w:pPr>
      <w:keepNext/>
      <w:keepLines/>
      <w:numPr>
        <w:numId w:val="1"/>
      </w:numPr>
      <w:spacing w:before="24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233588"/>
    <w:pPr>
      <w:numPr>
        <w:ilvl w:val="1"/>
        <w:numId w:val="1"/>
      </w:numPr>
      <w:ind w:left="0"/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33588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33588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33588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233588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33588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33588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233588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3588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588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588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3588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3588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3588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3588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3588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3588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233588"/>
    <w:pPr>
      <w:outlineLvl w:val="0"/>
    </w:pPr>
  </w:style>
  <w:style w:type="paragraph" w:styleId="a3">
    <w:name w:val="Title"/>
    <w:aliases w:val="Текст сноски Знак"/>
    <w:basedOn w:val="a"/>
    <w:next w:val="a"/>
    <w:link w:val="a4"/>
    <w:uiPriority w:val="10"/>
    <w:qFormat/>
    <w:rsid w:val="00233588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233588"/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styleId="a5">
    <w:name w:val="Hyperlink"/>
    <w:unhideWhenUsed/>
    <w:rsid w:val="00233588"/>
    <w:rPr>
      <w:color w:val="0000FF"/>
      <w:u w:val="single"/>
    </w:rPr>
  </w:style>
  <w:style w:type="paragraph" w:styleId="a6">
    <w:name w:val="Normal (Web)"/>
    <w:basedOn w:val="a"/>
    <w:rsid w:val="0023358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styleId="a7">
    <w:name w:val="Table Grid"/>
    <w:basedOn w:val="a1"/>
    <w:uiPriority w:val="59"/>
    <w:rsid w:val="002335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D28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280A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D280A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D280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9BC98E255BD5FCEE95C10D9338499B9D4E29600D213292d3R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9BC98E255BD5FCEE90C20D9338499B9D4E29600D213292d3R9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9BC98E255BD5FCEE90C20D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Секач</dc:creator>
  <cp:lastModifiedBy>Секач</cp:lastModifiedBy>
  <cp:revision>6</cp:revision>
  <cp:lastPrinted>2020-01-16T09:25:00Z</cp:lastPrinted>
  <dcterms:created xsi:type="dcterms:W3CDTF">2020-01-09T04:05:00Z</dcterms:created>
  <dcterms:modified xsi:type="dcterms:W3CDTF">2020-01-16T09:26:00Z</dcterms:modified>
</cp:coreProperties>
</file>